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5D6E5B" w:rsidP="00C91B4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63" w:type="dxa"/>
            <w:gridSpan w:val="4"/>
          </w:tcPr>
          <w:p w:rsidR="00DD3AC8" w:rsidRPr="009E7468" w:rsidRDefault="005D6E5B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10/13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9D622D" w:rsidRPr="00B74890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1: Word of the day, RACE Strategy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2: Word of the day, RACE Strategy</w:t>
            </w:r>
            <w:r>
              <w:rPr>
                <w:b/>
              </w:rPr>
              <w:t>, Sentence Structure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3: Word of the day, RACE Strategy</w:t>
            </w:r>
            <w:r>
              <w:rPr>
                <w:b/>
              </w:rPr>
              <w:t>, Sentence Structure</w:t>
            </w:r>
            <w:bookmarkStart w:id="0" w:name="_GoBack"/>
            <w:bookmarkEnd w:id="0"/>
          </w:p>
          <w:p w:rsidR="00E37A11" w:rsidRPr="009E7468" w:rsidRDefault="009A130C" w:rsidP="009A130C">
            <w:pPr>
              <w:rPr>
                <w:b/>
              </w:rPr>
            </w:pPr>
            <w:r>
              <w:rPr>
                <w:b/>
              </w:rPr>
              <w:t>Group 4: Word of the day, RACE Strategy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8012C2" w:rsidRDefault="008012C2" w:rsidP="008012C2">
            <w:r>
              <w:t xml:space="preserve">~Reading Strategy: Nonfiction Text Features </w:t>
            </w:r>
          </w:p>
          <w:p w:rsidR="00BC319E" w:rsidRDefault="009A130C" w:rsidP="008012C2">
            <w:hyperlink r:id="rId5" w:history="1">
              <w:r w:rsidR="008012C2" w:rsidRPr="00BD1DDB">
                <w:rPr>
                  <w:rStyle w:val="Hyperlink"/>
                </w:rPr>
                <w:t>(Anchor Chart</w:t>
              </w:r>
            </w:hyperlink>
            <w:r w:rsidR="008012C2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8012C2" w:rsidRDefault="008012C2" w:rsidP="008012C2">
            <w:r>
              <w:t>~Word of the Day- Buffoon</w:t>
            </w:r>
          </w:p>
          <w:p w:rsidR="008012C2" w:rsidRDefault="008012C2" w:rsidP="008012C2">
            <w:r>
              <w:t>~Word Study: Prefix-Un/Suffix-s</w:t>
            </w:r>
          </w:p>
          <w:p w:rsidR="008012C2" w:rsidRDefault="008012C2" w:rsidP="008012C2">
            <w:r>
              <w:t xml:space="preserve">Small Group Skills: </w:t>
            </w:r>
          </w:p>
          <w:p w:rsidR="008012C2" w:rsidRDefault="005D6E5B" w:rsidP="008012C2">
            <w:pPr>
              <w:rPr>
                <w:rStyle w:val="Hyperlink"/>
              </w:rPr>
            </w:pPr>
            <w:r>
              <w:t>Group 1 through 4:</w:t>
            </w:r>
            <w:r w:rsidR="008012C2">
              <w:t xml:space="preserve"> RACE Strategy and sentence structure</w:t>
            </w:r>
          </w:p>
          <w:p w:rsidR="00327720" w:rsidRPr="00327720" w:rsidRDefault="00327720" w:rsidP="00247DB4">
            <w:pPr>
              <w:rPr>
                <w:color w:val="0563C1" w:themeColor="hyperlink"/>
              </w:rPr>
            </w:pP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J. Cash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5D13B8" w:rsidRDefault="005D13B8" w:rsidP="00DB5B42">
            <w:pPr>
              <w:jc w:val="center"/>
              <w:rPr>
                <w:b/>
              </w:rPr>
            </w:pP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Jazmin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8012C2" w:rsidRDefault="008012C2" w:rsidP="008012C2">
            <w:r>
              <w:t>~Fluency Read: Practice Week</w:t>
            </w:r>
          </w:p>
          <w:p w:rsidR="008012C2" w:rsidRDefault="008012C2" w:rsidP="008012C2">
            <w:r>
              <w:t>~Listen To: A Partner Read</w:t>
            </w:r>
          </w:p>
          <w:p w:rsidR="008012C2" w:rsidRDefault="008012C2" w:rsidP="008012C2">
            <w:r>
              <w:t>~Read to Self/ Response to Literature</w:t>
            </w:r>
          </w:p>
          <w:p w:rsidR="008012C2" w:rsidRDefault="008012C2" w:rsidP="008012C2">
            <w:r>
              <w:t>~Typing Practice</w:t>
            </w:r>
          </w:p>
          <w:p w:rsidR="00327720" w:rsidRPr="00327720" w:rsidRDefault="008012C2" w:rsidP="008012C2">
            <w:pPr>
              <w:rPr>
                <w:b/>
              </w:rPr>
            </w:pPr>
            <w:r>
              <w:t xml:space="preserve">~Text Feature Usage with Introduction to </w:t>
            </w:r>
            <w:hyperlink r:id="rId6" w:history="1">
              <w:r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D.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Aljandro</w:t>
            </w:r>
            <w:proofErr w:type="spellEnd"/>
          </w:p>
          <w:p w:rsidR="005D13B8" w:rsidRDefault="005D13B8" w:rsidP="00DB5B42">
            <w:pPr>
              <w:jc w:val="center"/>
            </w:pPr>
            <w:proofErr w:type="spellStart"/>
            <w:r>
              <w:rPr>
                <w:b/>
              </w:rPr>
              <w:t>Jamarie</w:t>
            </w:r>
            <w:proofErr w:type="spellEnd"/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H.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43BB7" w:rsidP="00247DB4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43218C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101788"/>
    <w:rsid w:val="00107749"/>
    <w:rsid w:val="001104B2"/>
    <w:rsid w:val="001B060F"/>
    <w:rsid w:val="002450F9"/>
    <w:rsid w:val="00247DB4"/>
    <w:rsid w:val="002577B4"/>
    <w:rsid w:val="00294657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B747E"/>
    <w:rsid w:val="004C7A93"/>
    <w:rsid w:val="004E35C3"/>
    <w:rsid w:val="005D13B8"/>
    <w:rsid w:val="005D6E5B"/>
    <w:rsid w:val="00643BB7"/>
    <w:rsid w:val="0064593D"/>
    <w:rsid w:val="007B0C9C"/>
    <w:rsid w:val="008012C2"/>
    <w:rsid w:val="008B6752"/>
    <w:rsid w:val="009040F2"/>
    <w:rsid w:val="009A130C"/>
    <w:rsid w:val="009D622D"/>
    <w:rsid w:val="009E6E31"/>
    <w:rsid w:val="009E7468"/>
    <w:rsid w:val="00A5771E"/>
    <w:rsid w:val="00B6659F"/>
    <w:rsid w:val="00B67E5E"/>
    <w:rsid w:val="00B74890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3</cp:revision>
  <cp:lastPrinted>2016-10-05T12:37:00Z</cp:lastPrinted>
  <dcterms:created xsi:type="dcterms:W3CDTF">2016-10-13T12:09:00Z</dcterms:created>
  <dcterms:modified xsi:type="dcterms:W3CDTF">2016-10-13T12:10:00Z</dcterms:modified>
</cp:coreProperties>
</file>